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16" w:rsidRDefault="000E7816" w:rsidP="000E7816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7F02D552" wp14:editId="2ABEA90B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816" w:rsidRDefault="000E7816" w:rsidP="000E781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A34881">
        <w:rPr>
          <w:rFonts w:ascii="Calibri" w:hAnsi="Calibri" w:cs="Times New Roman"/>
          <w:b/>
        </w:rPr>
        <w:t xml:space="preserve">                              22</w:t>
      </w:r>
      <w:bookmarkStart w:id="0" w:name="_GoBack"/>
      <w:bookmarkEnd w:id="0"/>
      <w:r>
        <w:rPr>
          <w:rFonts w:ascii="Calibri" w:hAnsi="Calibri" w:cs="Times New Roman"/>
          <w:b/>
        </w:rPr>
        <w:t>.07.2021</w:t>
      </w:r>
    </w:p>
    <w:p w:rsidR="000E7816" w:rsidRDefault="000E7816" w:rsidP="000E7816">
      <w:pPr>
        <w:ind w:firstLine="708"/>
        <w:jc w:val="both"/>
        <w:rPr>
          <w:sz w:val="24"/>
          <w:szCs w:val="24"/>
        </w:rPr>
      </w:pP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Как будет действовать закон о выявлении правообладателей ранее учтенных объектов недвижимости</w:t>
      </w: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Управление </w:t>
      </w:r>
      <w:proofErr w:type="spellStart"/>
      <w:r w:rsidRPr="000E7816">
        <w:rPr>
          <w:sz w:val="24"/>
          <w:szCs w:val="24"/>
        </w:rPr>
        <w:t>Росреестра</w:t>
      </w:r>
      <w:proofErr w:type="spellEnd"/>
      <w:r w:rsidRPr="000E7816">
        <w:rPr>
          <w:sz w:val="24"/>
          <w:szCs w:val="24"/>
        </w:rPr>
        <w:t xml:space="preserve"> по Ростовской области отвечает на самые популярные вопросы о законе.</w:t>
      </w: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Как будет проходить реализация закона? Что нужно делать правообладателям?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0E7816">
        <w:rPr>
          <w:sz w:val="24"/>
          <w:szCs w:val="24"/>
        </w:rPr>
        <w:t>Росреестр</w:t>
      </w:r>
      <w:proofErr w:type="spellEnd"/>
      <w:r w:rsidRPr="000E7816">
        <w:rPr>
          <w:sz w:val="24"/>
          <w:szCs w:val="24"/>
        </w:rPr>
        <w:t xml:space="preserve"> заявления о внесении в ЕГРН соответствующих сведений.</w:t>
      </w:r>
    </w:p>
    <w:p w:rsid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Что нужно знать правообладателей ранее учтенных объектов?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</w:t>
      </w:r>
      <w:r w:rsidRPr="000E7816">
        <w:rPr>
          <w:sz w:val="24"/>
          <w:szCs w:val="24"/>
        </w:rPr>
        <w:lastRenderedPageBreak/>
        <w:t>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0E7816">
        <w:rPr>
          <w:sz w:val="24"/>
          <w:szCs w:val="24"/>
        </w:rPr>
        <w:t>Росреестр</w:t>
      </w:r>
      <w:proofErr w:type="spellEnd"/>
      <w:r w:rsidRPr="000E7816">
        <w:rPr>
          <w:sz w:val="24"/>
          <w:szCs w:val="24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Что такое ранее учтенный объект недвижимости?</w:t>
      </w: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0E7816">
        <w:rPr>
          <w:sz w:val="24"/>
          <w:szCs w:val="24"/>
        </w:rPr>
        <w:t>правоудостоверяющих</w:t>
      </w:r>
      <w:proofErr w:type="spellEnd"/>
      <w:r w:rsidRPr="000E7816">
        <w:rPr>
          <w:sz w:val="24"/>
          <w:szCs w:val="24"/>
        </w:rPr>
        <w:t xml:space="preserve"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 </w:t>
      </w:r>
    </w:p>
    <w:p w:rsidR="00FB2CC8" w:rsidRPr="000E7816" w:rsidRDefault="00FB2CC8" w:rsidP="000E7816">
      <w:pPr>
        <w:rPr>
          <w:sz w:val="24"/>
          <w:szCs w:val="24"/>
        </w:rPr>
      </w:pPr>
    </w:p>
    <w:sectPr w:rsidR="00FB2CC8" w:rsidRPr="000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5F92"/>
    <w:multiLevelType w:val="hybridMultilevel"/>
    <w:tmpl w:val="0224A0EC"/>
    <w:lvl w:ilvl="0" w:tplc="DA884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43"/>
    <w:rsid w:val="000E7816"/>
    <w:rsid w:val="00556743"/>
    <w:rsid w:val="00A34881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4BF6-9697-4349-81ED-3D7A77D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Проненко Марина Геннадьевна</cp:lastModifiedBy>
  <cp:revision>3</cp:revision>
  <cp:lastPrinted>2021-07-22T12:48:00Z</cp:lastPrinted>
  <dcterms:created xsi:type="dcterms:W3CDTF">2021-07-09T07:47:00Z</dcterms:created>
  <dcterms:modified xsi:type="dcterms:W3CDTF">2021-07-22T12:50:00Z</dcterms:modified>
</cp:coreProperties>
</file>